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A" w:rsidRDefault="006C1BDB" w:rsidP="00FC28AB">
      <w:pPr>
        <w:bidi/>
      </w:pPr>
      <w:r w:rsidRPr="006C1BDB">
        <w:rPr>
          <w:noProof/>
          <w:color w:val="00CC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1170F6" w:rsidRDefault="006C1BDB" w:rsidP="001170F6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1170F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1170F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170F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1170F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170F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1170F6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1170F6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FC28AB">
        <w:rPr>
          <w:color w:val="00CC00"/>
          <w:rtl/>
        </w:rPr>
        <w:t>التمهيد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من أكبر نعم الله على الإنسان أن يهديه للإيمان، و يشرح صدره للإسلام، لكن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كثيرا من الناس لا يقدرون هذه النعمة و لا تظهر عليهم آثارها و لا يعيشون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حقيقتها في واقع حياتهم إما جهلا بالمعنى الصحيح للإيمان أو انحرافا عن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منهجه و مقاصده</w:t>
      </w:r>
      <w:r w:rsidR="00FC28AB">
        <w:rPr>
          <w:color w:val="800080"/>
        </w:rPr>
        <w:t>.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فما هو المفهوم الصحيح للإيمان؟ و ما هي آثاره في حياة الإنسان؟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00CC00"/>
          <w:rtl/>
        </w:rPr>
        <w:t>النصوص الشرعية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</w:rPr>
        <w:t>*</w:t>
      </w:r>
      <w:r w:rsidR="00FC28AB">
        <w:rPr>
          <w:color w:val="800080"/>
          <w:rtl/>
        </w:rPr>
        <w:t>قال تعالى:" إِنَّمَا الْمُؤْمِنُونَ الَّذِينَ آَمَنُوا بِاللَّهِ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وَرَسُولِهِ ثُمَّ لَمْ يَرْتَابُوا وَجَاهَدُوا بِأَمْوَالِهِمْ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 xml:space="preserve">وَأَنْفُسِهِمْ فِي سَبِيلِ اللَّهِ أُولَئِكَ هُمُ الصَّادِقُونَ </w:t>
      </w:r>
      <w:r w:rsidR="00FC28AB">
        <w:rPr>
          <w:color w:val="800080"/>
        </w:rPr>
        <w:t xml:space="preserve">". </w:t>
      </w:r>
      <w:r w:rsidR="00FC28AB">
        <w:rPr>
          <w:color w:val="800080"/>
          <w:rtl/>
        </w:rPr>
        <w:t>الحجرات الآية 15</w:t>
      </w:r>
      <w:r w:rsidR="00FC28AB">
        <w:rPr>
          <w:color w:val="FF0000"/>
        </w:rPr>
        <w:br/>
      </w:r>
      <w:r w:rsidR="00FC28AB">
        <w:rPr>
          <w:color w:val="AA00AA"/>
        </w:rPr>
        <w:t xml:space="preserve">* </w:t>
      </w:r>
      <w:r w:rsidR="00FC28AB">
        <w:rPr>
          <w:color w:val="AA00AA"/>
          <w:rtl/>
        </w:rPr>
        <w:t>عن عمر بن الخطاب رضي الله عنه أن جبريل عليه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السلام لما جاء إلى النبي صلى الله عليه وسلم فقال:" يا محمد، اخبرني عن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الإيمان، قال رسول الله صلى الله عليه وسلم:" أن تؤمن بالله وملائكته وكتبه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 xml:space="preserve">ورسله واليوم الآخر وتؤمن بالقدر خيره وشره" رواه الإمام مالك </w:t>
      </w:r>
      <w:r w:rsidR="00FC28AB">
        <w:rPr>
          <w:color w:val="AA00AA"/>
        </w:rPr>
        <w:t>.</w:t>
      </w:r>
      <w:r w:rsidR="00FC28AB">
        <w:rPr>
          <w:color w:val="FF0000"/>
        </w:rPr>
        <w:t xml:space="preserve"> </w:t>
      </w:r>
      <w:r w:rsidR="00FC28AB">
        <w:rPr>
          <w:color w:val="FF0000"/>
        </w:rPr>
        <w:br/>
      </w:r>
      <w:r w:rsidR="00FC28AB">
        <w:rPr>
          <w:color w:val="00CC00"/>
          <w:rtl/>
        </w:rPr>
        <w:t>توثيق النصوص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سورة الحجرات:مدنية عدد آياتها ترتيبها في المصحف49 سميت ‏سورة ‏الحجرات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‏لأن ‏الله ‏تعالى ‏ذكر ‏فيها ‏بيوت ‏النبي ‏‏وهي ‏الحجرات ‏التي ‏كان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‏يسكنها ‏أمهات ‏المؤمنين ‏الطاهرات ‏رضوان ‏الله ‏عليهن</w:t>
      </w:r>
      <w:r w:rsidR="00FC28AB">
        <w:rPr>
          <w:color w:val="800080"/>
          <w:cs/>
        </w:rPr>
        <w:t>‎</w:t>
      </w:r>
      <w:r w:rsidR="00FC28AB">
        <w:rPr>
          <w:color w:val="800080"/>
        </w:rPr>
        <w:t xml:space="preserve"> .</w:t>
      </w:r>
      <w:r w:rsidR="00FC28AB">
        <w:rPr>
          <w:color w:val="800080"/>
          <w:cs/>
        </w:rPr>
        <w:t>‎</w:t>
      </w:r>
      <w:r w:rsidR="00FC28AB">
        <w:rPr>
          <w:color w:val="800080"/>
          <w:rtl/>
        </w:rPr>
        <w:t>‏</w:t>
      </w:r>
      <w:r w:rsidR="00FC28AB">
        <w:rPr>
          <w:color w:val="FF0000"/>
        </w:rPr>
        <w:br/>
      </w:r>
      <w:r w:rsidR="00FC28AB">
        <w:rPr>
          <w:color w:val="AA00AA"/>
          <w:rtl/>
        </w:rPr>
        <w:t>عمر بن الخطاب</w:t>
      </w:r>
      <w:r w:rsidR="00FC28AB">
        <w:rPr>
          <w:color w:val="AA00AA"/>
        </w:rPr>
        <w:t xml:space="preserve">: </w:t>
      </w:r>
      <w:r w:rsidR="00FC28AB">
        <w:rPr>
          <w:color w:val="AA00AA"/>
          <w:rtl/>
        </w:rPr>
        <w:t>هو أبو حفص عمر بن الخطاب بن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نوفل العدوي، ولد بمكة سنة 40 قبل الهجرة 584م، كان في الجاهلية من أبطال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قريش وأشرافهم، أسلم قبل الهجرة خمس سنين، أحد المبشرين بالجنة، وثاني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الخلفاء الراشدين، وأول من لقب بأمير المؤمنين، وصاحب الفتوحات، كان يضرب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بعدله المثل. له من الأحاديث 537 حديثا قتله أبو لؤلؤة فيروز الفارسي غلام</w:t>
      </w:r>
      <w:r w:rsidR="00FC28AB">
        <w:rPr>
          <w:color w:val="FF0000"/>
          <w:rtl/>
        </w:rPr>
        <w:t xml:space="preserve"> </w:t>
      </w:r>
      <w:r w:rsidR="00FC28AB">
        <w:rPr>
          <w:color w:val="AA00AA"/>
          <w:rtl/>
        </w:rPr>
        <w:t>المغيرة ابن شعبة سنة 23 هـ - 644 م</w:t>
      </w:r>
      <w:r w:rsidR="00FC28AB">
        <w:rPr>
          <w:color w:val="AA00AA"/>
        </w:rPr>
        <w:t xml:space="preserve">. </w:t>
      </w:r>
      <w:r w:rsidR="00FC28AB">
        <w:rPr>
          <w:color w:val="FF0000"/>
        </w:rPr>
        <w:br/>
      </w:r>
      <w:r w:rsidR="00FC28AB">
        <w:rPr>
          <w:color w:val="FF8800"/>
          <w:rtl/>
        </w:rPr>
        <w:t>الشرح اللغوي</w:t>
      </w:r>
      <w:r w:rsidR="00FC28AB">
        <w:rPr>
          <w:color w:val="FF8800"/>
        </w:rPr>
        <w:t>:</w:t>
      </w:r>
      <w:r w:rsidR="00FC28AB">
        <w:rPr>
          <w:color w:val="FF0000"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</w:rPr>
        <w:t xml:space="preserve">* </w:t>
      </w:r>
      <w:r w:rsidR="00FC28AB">
        <w:rPr>
          <w:color w:val="800080"/>
          <w:rtl/>
        </w:rPr>
        <w:t>اليوم الآخر: هو يوم البعث والحساب</w:t>
      </w:r>
      <w:r w:rsidR="00FC28AB">
        <w:rPr>
          <w:color w:val="800080"/>
        </w:rPr>
        <w:t>.</w:t>
      </w:r>
      <w:r w:rsidR="00FC28AB">
        <w:rPr>
          <w:color w:val="800080"/>
        </w:rPr>
        <w:br/>
        <w:t xml:space="preserve">* </w:t>
      </w:r>
      <w:r w:rsidR="00FC28AB">
        <w:rPr>
          <w:color w:val="800080"/>
          <w:rtl/>
        </w:rPr>
        <w:t>القدر: هو ما كتبه الله تعالى وقدره على سائر المخلوقات</w:t>
      </w:r>
      <w:r w:rsidR="00FC28AB">
        <w:rPr>
          <w:color w:val="800080"/>
        </w:rPr>
        <w:br/>
        <w:t xml:space="preserve">* </w:t>
      </w:r>
      <w:r w:rsidR="00FC28AB">
        <w:rPr>
          <w:color w:val="800080"/>
          <w:rtl/>
        </w:rPr>
        <w:t>لم يرتابوا: لم يشكوا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00CC00"/>
          <w:rtl/>
        </w:rPr>
        <w:t>المضامين</w:t>
      </w:r>
      <w:r w:rsidR="00FC28AB">
        <w:rPr>
          <w:color w:val="00CC00"/>
        </w:rPr>
        <w:t xml:space="preserve">: </w:t>
      </w:r>
      <w:r w:rsidR="00FC28AB">
        <w:rPr>
          <w:color w:val="FF0000"/>
        </w:rPr>
        <w:br/>
      </w:r>
      <w:r w:rsidR="00FC28AB">
        <w:rPr>
          <w:color w:val="800080"/>
        </w:rPr>
        <w:t xml:space="preserve">1- </w:t>
      </w:r>
      <w:r w:rsidR="00FC28AB">
        <w:rPr>
          <w:color w:val="800080"/>
          <w:rtl/>
        </w:rPr>
        <w:t>بيان الله تعالى أن المؤمنون الصادقون هم الذين آمنوا بالله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و برسوله ثم لم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يشكوا في ذلك و جاهدوا بأموالهم و أنفسهم في سبيل نصرة دينه</w:t>
      </w:r>
      <w:r w:rsidR="00FC28AB">
        <w:rPr>
          <w:color w:val="800080"/>
        </w:rPr>
        <w:t>.</w:t>
      </w:r>
      <w:r w:rsidR="00FC28AB">
        <w:rPr>
          <w:color w:val="800080"/>
        </w:rPr>
        <w:br/>
        <w:t xml:space="preserve">2- </w:t>
      </w:r>
      <w:r w:rsidR="00FC28AB">
        <w:rPr>
          <w:color w:val="800080"/>
          <w:rtl/>
        </w:rPr>
        <w:t>بيانه صلى الله عليه وسلم لجبريل مفهوم الإيمان وأركانه</w:t>
      </w:r>
      <w:r w:rsidR="00FC28AB">
        <w:rPr>
          <w:color w:val="800080"/>
        </w:rPr>
        <w:t xml:space="preserve">. </w:t>
      </w:r>
      <w:r w:rsidR="00FC28AB">
        <w:rPr>
          <w:color w:val="FF0000"/>
        </w:rPr>
        <w:br/>
      </w:r>
      <w:r w:rsidR="00FC28AB">
        <w:rPr>
          <w:color w:val="00CC00"/>
          <w:rtl/>
        </w:rPr>
        <w:t>التــحــلــيل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FF0000"/>
          <w:rtl/>
        </w:rPr>
        <w:t>مفهوم الإيمان و أركانه</w:t>
      </w:r>
      <w:r w:rsidR="00FC28AB">
        <w:rPr>
          <w:color w:val="FF0000"/>
        </w:rPr>
        <w:t xml:space="preserve">: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 xml:space="preserve">الايمان لغة : التصديق ، و اصطلاحا 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>الايمان بالله و ملائكته و كتبه و رسله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 xml:space="preserve">و اليوم الاخر و بقدره خيره و شره </w:t>
      </w:r>
      <w:r w:rsidR="00FC28AB">
        <w:rPr>
          <w:color w:val="800080"/>
        </w:rPr>
        <w:t>.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فاركان الايمان اذا ستة ، و هي المذكورة في التعريف الاصطلاحي السابق ، و هي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 xml:space="preserve">الإيمان بالله عزوجل </w:t>
      </w:r>
      <w:r w:rsidR="00FC28AB">
        <w:rPr>
          <w:color w:val="800080"/>
        </w:rPr>
        <w:t xml:space="preserve">- </w:t>
      </w:r>
      <w:r w:rsidR="00FC28AB">
        <w:rPr>
          <w:color w:val="800080"/>
          <w:rtl/>
        </w:rPr>
        <w:t xml:space="preserve">الإيمان بالملائكة </w:t>
      </w:r>
      <w:r w:rsidR="00FC28AB">
        <w:rPr>
          <w:color w:val="800080"/>
        </w:rPr>
        <w:t xml:space="preserve">- </w:t>
      </w:r>
      <w:r w:rsidR="00FC28AB">
        <w:rPr>
          <w:color w:val="800080"/>
          <w:rtl/>
        </w:rPr>
        <w:t xml:space="preserve">الإيمان بالكتب السماوية </w:t>
      </w:r>
      <w:r w:rsidR="00FC28AB">
        <w:rPr>
          <w:color w:val="800080"/>
        </w:rPr>
        <w:t xml:space="preserve">- </w:t>
      </w:r>
      <w:r w:rsidR="00FC28AB">
        <w:rPr>
          <w:color w:val="800080"/>
          <w:rtl/>
        </w:rPr>
        <w:t xml:space="preserve">الإيمان بالرسل </w:t>
      </w:r>
      <w:r w:rsidR="00FC28AB">
        <w:rPr>
          <w:color w:val="800080"/>
        </w:rPr>
        <w:t xml:space="preserve">- </w:t>
      </w:r>
      <w:r w:rsidR="00FC28AB">
        <w:rPr>
          <w:color w:val="800080"/>
          <w:rtl/>
        </w:rPr>
        <w:t xml:space="preserve">الإيمان باليوم الآخر </w:t>
      </w:r>
      <w:r w:rsidR="00FC28AB">
        <w:rPr>
          <w:color w:val="800080"/>
        </w:rPr>
        <w:t xml:space="preserve">- </w:t>
      </w:r>
      <w:r w:rsidR="00FC28AB">
        <w:rPr>
          <w:color w:val="800080"/>
          <w:rtl/>
        </w:rPr>
        <w:t xml:space="preserve">الإيمان بالقدر خيره وشره </w:t>
      </w:r>
      <w:r w:rsidR="00FC28AB">
        <w:rPr>
          <w:color w:val="800080"/>
        </w:rPr>
        <w:t xml:space="preserve">. </w:t>
      </w:r>
      <w:r w:rsidR="00FC28AB">
        <w:rPr>
          <w:color w:val="FF0000"/>
        </w:rPr>
        <w:br/>
      </w:r>
      <w:r w:rsidR="00FC28AB">
        <w:rPr>
          <w:color w:val="FF0000"/>
          <w:rtl/>
        </w:rPr>
        <w:t xml:space="preserve">أثر الإيمان في سلوك الإنسان </w:t>
      </w:r>
      <w:r w:rsidR="00FC28AB">
        <w:rPr>
          <w:color w:val="FF0000"/>
        </w:rPr>
        <w:t xml:space="preserve">: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إذا استقر الإيمان في قلب المؤمن ظهرت آثاره على تصرفاته تجاه خالقه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و نفسه و مجتمعه، لذلك تجده يتمتع بصفات من بينها</w:t>
      </w:r>
      <w:r w:rsidR="00FC28AB">
        <w:rPr>
          <w:color w:val="800080"/>
        </w:rPr>
        <w:t xml:space="preserve">: </w:t>
      </w:r>
      <w:r w:rsidR="00FC28AB">
        <w:rPr>
          <w:color w:val="800080"/>
        </w:rPr>
        <w:br/>
        <w:t xml:space="preserve">1 - </w:t>
      </w:r>
      <w:r w:rsidR="00FC28AB">
        <w:rPr>
          <w:color w:val="800080"/>
          <w:rtl/>
        </w:rPr>
        <w:t>طهارة القلب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>حيث لا يحسد و لا يمقت أحدا و لا يقترف إثما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و لا معصية،</w:t>
      </w:r>
      <w:r w:rsidR="00FC28AB">
        <w:rPr>
          <w:color w:val="FF0000"/>
          <w:rtl/>
        </w:rPr>
        <w:t xml:space="preserve">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و يتمتع بالحياء الذي يساعده على عفة اليد عن السرقة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و عفة اللسان عن الكذب و عفة العين فلا ينظر إلى المحرمات</w:t>
      </w:r>
      <w:r w:rsidR="00FC28AB">
        <w:rPr>
          <w:color w:val="800080"/>
        </w:rPr>
        <w:t>...</w:t>
      </w:r>
      <w:r w:rsidR="00FC28AB">
        <w:rPr>
          <w:color w:val="800080"/>
        </w:rPr>
        <w:br/>
        <w:t xml:space="preserve">2- </w:t>
      </w:r>
      <w:r w:rsidR="00FC28AB">
        <w:rPr>
          <w:color w:val="800080"/>
          <w:rtl/>
        </w:rPr>
        <w:t>حسن الخلق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>فالمؤمن لا يسب و لا يشتم أحدا، و يحترم الناس في جميع أحواله، و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قد سئل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النبي صلى الله عليه و سلم عن أكثر ما يدخل الناس الجنة فقال:" تقوى الله و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حسن الخلق</w:t>
      </w:r>
      <w:r w:rsidR="00FC28AB">
        <w:rPr>
          <w:color w:val="800080"/>
        </w:rPr>
        <w:t xml:space="preserve">."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>ان الايمان يؤثر على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سلوك الناس بشكل ايجابي ،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فجعله يتصف بصفات حميدة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مثل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>الحياء ، العفة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، حسن الخلق كما انه يبعد عنه الصفات الذميمة مثل</w:t>
      </w:r>
      <w:r w:rsidR="00FC28AB">
        <w:rPr>
          <w:color w:val="800080"/>
        </w:rPr>
        <w:t xml:space="preserve">: </w:t>
      </w:r>
      <w:r w:rsidR="00FC28AB">
        <w:rPr>
          <w:color w:val="800080"/>
          <w:rtl/>
        </w:rPr>
        <w:t>الحسد ا،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اقتراف الاثم و المعصية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، السرقة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، الكذب ، النظر الى المحرمات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>، التجسس على الناس، الغيبة ،النميمة ،</w:t>
      </w:r>
      <w:r w:rsidR="00FC28AB">
        <w:rPr>
          <w:color w:val="FF0000"/>
          <w:rtl/>
        </w:rPr>
        <w:t xml:space="preserve"> </w:t>
      </w:r>
      <w:r w:rsidR="00FC28AB">
        <w:rPr>
          <w:color w:val="800080"/>
          <w:rtl/>
        </w:rPr>
        <w:t xml:space="preserve">السب و الشتم ، </w:t>
      </w:r>
      <w:r w:rsidR="00FC28AB">
        <w:rPr>
          <w:color w:val="800080"/>
        </w:rPr>
        <w:t xml:space="preserve">.. </w:t>
      </w:r>
      <w:r w:rsidR="00FC28AB">
        <w:rPr>
          <w:color w:val="FF0000"/>
        </w:rPr>
        <w:br/>
      </w:r>
      <w:r w:rsidR="00FC28AB">
        <w:rPr>
          <w:color w:val="800080"/>
          <w:rtl/>
        </w:rPr>
        <w:t xml:space="preserve">و غيرها </w:t>
      </w:r>
      <w:r w:rsidR="00FC28AB">
        <w:rPr>
          <w:color w:val="800080"/>
        </w:rPr>
        <w:t>.</w:t>
      </w:r>
    </w:p>
    <w:sectPr w:rsidR="00BA532A" w:rsidSect="0021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FC28AB"/>
    <w:rsid w:val="001170F6"/>
    <w:rsid w:val="00211D1E"/>
    <w:rsid w:val="006C1BDB"/>
    <w:rsid w:val="00B726D9"/>
    <w:rsid w:val="00BA532A"/>
    <w:rsid w:val="00D816EC"/>
    <w:rsid w:val="00E54157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70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الإيمان و أثره في حياة الإنسان</dc:title>
  <dc:subject>الإيمان و أثره في حياة الإنسان</dc:subject>
  <dc:creator>BAHIDEV</dc:creator>
  <cp:keywords>الإيمان و أثره في حياة الإنسان</cp:keywords>
  <dc:description/>
  <cp:lastModifiedBy>BAHIDEV</cp:lastModifiedBy>
  <cp:revision>6</cp:revision>
  <dcterms:created xsi:type="dcterms:W3CDTF">2012-04-15T18:15:00Z</dcterms:created>
  <dcterms:modified xsi:type="dcterms:W3CDTF">2012-10-23T11:56:00Z</dcterms:modified>
</cp:coreProperties>
</file>